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A25C" w14:textId="77777777" w:rsidR="004D4DEE" w:rsidRDefault="004D4DEE" w:rsidP="00230DA2">
      <w:pPr>
        <w:ind w:hanging="284"/>
        <w:rPr>
          <w:b/>
          <w:color w:val="00808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EC6A488" wp14:editId="45A2BD0A">
            <wp:extent cx="3409950" cy="647700"/>
            <wp:effectExtent l="0" t="0" r="0" b="0"/>
            <wp:docPr id="1" name="Obraz 1" descr="C:\Users\Bozena\Desktop\Pulpit\LOGO Bank Spółdzielczy w Brzegu\pliki JPG (CMYK)\poziom 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Bozena\Desktop\Pulpit\LOGO Bank Spółdzielczy w Brzegu\pliki JPG (CMYK)\poziom 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C7B9D" w14:textId="77777777" w:rsidR="004D4DEE" w:rsidRDefault="004D4DEE" w:rsidP="00BF4476">
      <w:pPr>
        <w:rPr>
          <w:b/>
          <w:color w:val="008080"/>
          <w:sz w:val="24"/>
          <w:szCs w:val="24"/>
        </w:rPr>
      </w:pPr>
    </w:p>
    <w:p w14:paraId="772F07DB" w14:textId="77777777" w:rsidR="001D39CC" w:rsidRPr="00B33A17" w:rsidRDefault="001D39CC" w:rsidP="00BF4476">
      <w:pPr>
        <w:rPr>
          <w:b/>
          <w:color w:val="008080"/>
          <w:sz w:val="24"/>
          <w:szCs w:val="24"/>
        </w:rPr>
      </w:pPr>
      <w:r w:rsidRPr="00B33A17">
        <w:rPr>
          <w:b/>
          <w:color w:val="008080"/>
          <w:sz w:val="24"/>
          <w:szCs w:val="24"/>
        </w:rPr>
        <w:t>KREDYT GOTÓWKOWY DOPASOWANY DO INDYWIDULANYCH POTRZEB KLIENTA</w:t>
      </w:r>
    </w:p>
    <w:p w14:paraId="624D43E2" w14:textId="77777777" w:rsidR="00B33A17" w:rsidRPr="00B33A17" w:rsidRDefault="00B33A17" w:rsidP="00BF4476">
      <w:pPr>
        <w:rPr>
          <w:b/>
          <w:color w:val="008080"/>
        </w:rPr>
      </w:pPr>
    </w:p>
    <w:p w14:paraId="49322186" w14:textId="77777777" w:rsidR="00F30B10" w:rsidRDefault="00F30B10" w:rsidP="00230DA2">
      <w:pPr>
        <w:jc w:val="both"/>
      </w:pPr>
      <w:r>
        <w:t>W szybki i tani sposób realizuj swoje potrzeby i marzenia. Kredyt gotówkowy to minimum formalności oraz brak konieczności udokumentowania poniesionych kosztów.</w:t>
      </w:r>
    </w:p>
    <w:p w14:paraId="233CE527" w14:textId="77777777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kredyt udzielany jest na dowolny cel</w:t>
      </w:r>
    </w:p>
    <w:p w14:paraId="722FC9FA" w14:textId="2876DE1A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kwota kredytu od 1</w:t>
      </w:r>
      <w:r w:rsidR="00B677D8">
        <w:t>.</w:t>
      </w:r>
      <w:r>
        <w:t>000,00</w:t>
      </w:r>
      <w:r w:rsidR="00255802">
        <w:t>PLN do 80.000,00PLN</w:t>
      </w:r>
    </w:p>
    <w:p w14:paraId="2E648098" w14:textId="77777777" w:rsidR="00F30B10" w:rsidRDefault="00F30B10" w:rsidP="00230DA2">
      <w:pPr>
        <w:spacing w:after="0"/>
        <w:jc w:val="both"/>
      </w:pPr>
      <w:r>
        <w:sym w:font="Symbol" w:char="F0B7"/>
      </w:r>
      <w:r>
        <w:t xml:space="preserve"> okres kredytowania do 8 lat</w:t>
      </w:r>
    </w:p>
    <w:p w14:paraId="60A61BF6" w14:textId="77777777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szybka decyzja kredytowa</w:t>
      </w:r>
    </w:p>
    <w:p w14:paraId="5F8B96EA" w14:textId="77777777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atrakcyjne oprocentowanie</w:t>
      </w:r>
    </w:p>
    <w:p w14:paraId="09297417" w14:textId="77777777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spłata w dogodnych ratach malejących lub </w:t>
      </w:r>
      <w:proofErr w:type="spellStart"/>
      <w:r>
        <w:t>annuitetowych</w:t>
      </w:r>
      <w:proofErr w:type="spellEnd"/>
    </w:p>
    <w:p w14:paraId="16574B1C" w14:textId="77777777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dogodne terminy spłaty kredytu </w:t>
      </w:r>
    </w:p>
    <w:p w14:paraId="2DE91FDB" w14:textId="77777777" w:rsidR="00F30B10" w:rsidRDefault="00F30B10" w:rsidP="00230DA2">
      <w:pPr>
        <w:spacing w:after="0"/>
        <w:jc w:val="both"/>
      </w:pPr>
      <w:r>
        <w:sym w:font="Symbol" w:char="F0B7"/>
      </w:r>
      <w:r>
        <w:t xml:space="preserve"> możliwość wcześniejszej spłaty bez dodatkowych kosztów</w:t>
      </w:r>
    </w:p>
    <w:p w14:paraId="6377CE40" w14:textId="77777777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łatwość i wygoda w uzyskaniu kredytu oraz profesjonalna pomoc ze strony pracownika Banku </w:t>
      </w:r>
    </w:p>
    <w:p w14:paraId="06306836" w14:textId="77777777" w:rsidR="00936AA6" w:rsidRDefault="00936AA6" w:rsidP="00230DA2">
      <w:pPr>
        <w:spacing w:after="0"/>
        <w:jc w:val="both"/>
      </w:pPr>
    </w:p>
    <w:p w14:paraId="0A1A95DE" w14:textId="77777777" w:rsidR="00F30B10" w:rsidRDefault="00F30B10" w:rsidP="00230DA2">
      <w:pPr>
        <w:jc w:val="both"/>
      </w:pPr>
      <w:r>
        <w:t xml:space="preserve">Reprezentatywny przykład dotyczący warunków kredytu udzielanego dla Klientów Banku Spółdzielczego w Brzegu. </w:t>
      </w:r>
    </w:p>
    <w:p w14:paraId="38F42C9B" w14:textId="11F51DC4" w:rsidR="00F30B10" w:rsidRDefault="00F30B10" w:rsidP="00230DA2">
      <w:pPr>
        <w:jc w:val="both"/>
      </w:pPr>
      <w:r>
        <w:t xml:space="preserve">Rzeczywista Roczna Stopa Oprocentowania (RRSO) wynosi </w:t>
      </w:r>
      <w:r w:rsidR="006276DB">
        <w:t>17,</w:t>
      </w:r>
      <w:r w:rsidR="00255802">
        <w:t>14</w:t>
      </w:r>
      <w:r>
        <w:t xml:space="preserve">% przy następujących założeniach: całkowita kwota kredytu (bez kredytowanych kosztów) </w:t>
      </w:r>
      <w:r w:rsidR="00255802">
        <w:t>3</w:t>
      </w:r>
      <w:r>
        <w:t>0</w:t>
      </w:r>
      <w:r w:rsidR="00C16C99">
        <w:t>.</w:t>
      </w:r>
      <w:r>
        <w:t>000,00</w:t>
      </w:r>
      <w:r w:rsidR="003A0D6A">
        <w:t>PLN</w:t>
      </w:r>
      <w:r>
        <w:t xml:space="preserve">, całkowita kwota do zapłaty </w:t>
      </w:r>
      <w:r w:rsidR="00230DA2">
        <w:br/>
      </w:r>
      <w:r w:rsidR="003A0D6A">
        <w:t>40.391,69PLN</w:t>
      </w:r>
      <w:r>
        <w:t xml:space="preserve">, oprocentowanie zmienne </w:t>
      </w:r>
      <w:r w:rsidR="003A0D6A">
        <w:t>13,86</w:t>
      </w:r>
      <w:r>
        <w:t xml:space="preserve">% w stosunku rocznym (WIBOR 3M plus marża 6,92 punktów procentowych), całkowity koszt kredytu </w:t>
      </w:r>
      <w:r w:rsidR="003A0D6A">
        <w:t>10.391,69PLN</w:t>
      </w:r>
      <w:r>
        <w:t xml:space="preserve"> (w tym: prowizja za rozpatrzenie wniosku kredytowego </w:t>
      </w:r>
      <w:r w:rsidR="003A0D6A">
        <w:t>75,00PLN</w:t>
      </w:r>
      <w:r>
        <w:t xml:space="preserve">, prowizja za udzielenie kredytu </w:t>
      </w:r>
      <w:r w:rsidR="003A0D6A">
        <w:t>1.050,00PLN,</w:t>
      </w:r>
      <w:r>
        <w:t xml:space="preserve"> odsetki </w:t>
      </w:r>
      <w:r w:rsidR="003A0D6A">
        <w:t>9.266,69PLN</w:t>
      </w:r>
      <w:r>
        <w:t xml:space="preserve">), spłata w 48 miesięcznych równych ratach kapitałowo-odsetkowych (47 rat w wysokości </w:t>
      </w:r>
      <w:r w:rsidR="003A0D6A">
        <w:t>818,05PLN</w:t>
      </w:r>
      <w:r>
        <w:t xml:space="preserve">, </w:t>
      </w:r>
      <w:bookmarkStart w:id="0" w:name="_Hlk132281990"/>
      <w:r>
        <w:t xml:space="preserve">ostatnia rata wyrównawcza w wysokości </w:t>
      </w:r>
      <w:bookmarkEnd w:id="0"/>
      <w:r w:rsidR="003A0D6A">
        <w:t>818,34PLN</w:t>
      </w:r>
      <w:r>
        <w:t xml:space="preserve">). </w:t>
      </w:r>
    </w:p>
    <w:p w14:paraId="0A6010AD" w14:textId="0EFAF4E8" w:rsidR="00F30B10" w:rsidRDefault="00F30B10" w:rsidP="00230DA2">
      <w:pPr>
        <w:jc w:val="both"/>
      </w:pPr>
      <w:r>
        <w:t xml:space="preserve">Kalkulacja została dokonana na dzień </w:t>
      </w:r>
      <w:r w:rsidR="003A0D6A">
        <w:t>01.04.2023r</w:t>
      </w:r>
      <w:r>
        <w:t xml:space="preserve">. na reprezentatywnym przykładzie. </w:t>
      </w:r>
    </w:p>
    <w:p w14:paraId="226C7293" w14:textId="77777777" w:rsidR="00F30B10" w:rsidRDefault="00F30B10" w:rsidP="00230DA2">
      <w:pPr>
        <w:jc w:val="both"/>
      </w:pPr>
      <w:r>
        <w:t xml:space="preserve">Udzielenie kredytu zależy od pozytywnej oceny zdolności kredytowej Wnioskodawcy. </w:t>
      </w:r>
    </w:p>
    <w:p w14:paraId="35742DF2" w14:textId="6E0DE372" w:rsidR="00F30B10" w:rsidRDefault="00F30B10" w:rsidP="00230DA2">
      <w:pPr>
        <w:jc w:val="both"/>
      </w:pPr>
      <w:r>
        <w:t xml:space="preserve">Niniejszy materiał ma charakter wyłącznie informacyjny i nie stanowi oferty w rozumieniu ustawy </w:t>
      </w:r>
      <w:r w:rsidR="00230DA2">
        <w:br/>
      </w:r>
      <w:r>
        <w:t>z dnia 23 kwietnia 1964r. Kodeks Cywilny.</w:t>
      </w:r>
    </w:p>
    <w:p w14:paraId="45136DC3" w14:textId="77777777" w:rsidR="00F30B10" w:rsidRDefault="00F30B10" w:rsidP="00230DA2">
      <w:pPr>
        <w:jc w:val="both"/>
      </w:pPr>
    </w:p>
    <w:p w14:paraId="1DD77771" w14:textId="25DB6B80" w:rsidR="00230DA2" w:rsidRDefault="00F30B10" w:rsidP="00230DA2">
      <w:pPr>
        <w:jc w:val="both"/>
      </w:pPr>
      <w:r>
        <w:t xml:space="preserve">Zadzwoń lub odwiedź naszą placówkę. </w:t>
      </w:r>
    </w:p>
    <w:p w14:paraId="1566AB4F" w14:textId="073BD7EE" w:rsidR="00F30B10" w:rsidRDefault="00F30B10" w:rsidP="00230DA2">
      <w:pPr>
        <w:jc w:val="both"/>
      </w:pPr>
      <w:r>
        <w:t>Telefon 77 404 56 59, 77 404 56 55</w:t>
      </w:r>
    </w:p>
    <w:sectPr w:rsidR="00F30B10" w:rsidSect="00230DA2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CC"/>
    <w:rsid w:val="00135B14"/>
    <w:rsid w:val="001D39CC"/>
    <w:rsid w:val="00230DA2"/>
    <w:rsid w:val="00255802"/>
    <w:rsid w:val="00295F05"/>
    <w:rsid w:val="003A0D6A"/>
    <w:rsid w:val="004D4DEE"/>
    <w:rsid w:val="00611D62"/>
    <w:rsid w:val="006276DB"/>
    <w:rsid w:val="00751B81"/>
    <w:rsid w:val="007F0351"/>
    <w:rsid w:val="00896BC0"/>
    <w:rsid w:val="00936AA6"/>
    <w:rsid w:val="00990681"/>
    <w:rsid w:val="00B33A17"/>
    <w:rsid w:val="00B677D8"/>
    <w:rsid w:val="00BF4476"/>
    <w:rsid w:val="00C16C99"/>
    <w:rsid w:val="00C20479"/>
    <w:rsid w:val="00DA1B12"/>
    <w:rsid w:val="00DD6DCF"/>
    <w:rsid w:val="00F06478"/>
    <w:rsid w:val="00F3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44E8"/>
  <w15:chartTrackingRefBased/>
  <w15:docId w15:val="{6778C2C9-56EA-4CB2-85A2-A8C9DB89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Skrobich</dc:creator>
  <cp:keywords/>
  <dc:description/>
  <cp:lastModifiedBy>Kazimiera Wawryk</cp:lastModifiedBy>
  <cp:revision>5</cp:revision>
  <cp:lastPrinted>2021-07-21T10:13:00Z</cp:lastPrinted>
  <dcterms:created xsi:type="dcterms:W3CDTF">2022-11-07T13:36:00Z</dcterms:created>
  <dcterms:modified xsi:type="dcterms:W3CDTF">2023-04-13T10:46:00Z</dcterms:modified>
</cp:coreProperties>
</file>